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1D7BD" w14:textId="100BFFE8" w:rsidR="00922BAE" w:rsidRDefault="00922BAE" w:rsidP="00922BAE">
      <w:pPr>
        <w:pStyle w:val="CRCoverPage"/>
        <w:tabs>
          <w:tab w:val="right" w:pos="9639"/>
        </w:tabs>
        <w:spacing w:after="0"/>
        <w:rPr>
          <w:b/>
          <w:noProof/>
          <w:sz w:val="24"/>
        </w:rPr>
      </w:pPr>
      <w:r>
        <w:rPr>
          <w:b/>
          <w:noProof/>
          <w:sz w:val="24"/>
        </w:rPr>
        <w:t>3GPP TSG-RAN WG2 Meeting #99bis</w:t>
      </w:r>
      <w:r>
        <w:rPr>
          <w:b/>
          <w:noProof/>
          <w:sz w:val="24"/>
        </w:rPr>
        <w:tab/>
        <w:t>R2-17</w:t>
      </w:r>
      <w:r w:rsidR="00665F29">
        <w:rPr>
          <w:b/>
          <w:noProof/>
          <w:sz w:val="24"/>
        </w:rPr>
        <w:t>1</w:t>
      </w:r>
      <w:bookmarkStart w:id="0" w:name="_GoBack"/>
      <w:bookmarkEnd w:id="0"/>
      <w:r w:rsidR="007D7550">
        <w:rPr>
          <w:b/>
          <w:noProof/>
          <w:sz w:val="24"/>
        </w:rPr>
        <w:t>1727</w:t>
      </w:r>
    </w:p>
    <w:p w14:paraId="105E4E8C" w14:textId="74661428" w:rsidR="00922BAE" w:rsidRPr="00E225A7" w:rsidRDefault="00922BAE" w:rsidP="00922BAE">
      <w:pPr>
        <w:pStyle w:val="CRCoverPage"/>
        <w:tabs>
          <w:tab w:val="right" w:pos="9639"/>
        </w:tabs>
        <w:spacing w:after="0"/>
        <w:rPr>
          <w:rFonts w:eastAsia="맑은 고딕"/>
          <w:b/>
          <w:i/>
          <w:noProof/>
          <w:sz w:val="24"/>
          <w:lang w:eastAsia="ko-KR"/>
        </w:rPr>
      </w:pPr>
      <w:r>
        <w:rPr>
          <w:b/>
          <w:noProof/>
          <w:sz w:val="24"/>
        </w:rPr>
        <w:t>Prague, Czech Republic, 9th – 13th October 2017</w:t>
      </w:r>
      <w:r>
        <w:rPr>
          <w:rFonts w:eastAsia="맑은 고딕" w:hint="eastAsia"/>
          <w:b/>
          <w:noProof/>
          <w:sz w:val="24"/>
          <w:lang w:eastAsia="ko-KR"/>
        </w:rPr>
        <w:tab/>
      </w:r>
      <w:r w:rsidRPr="00C33A98">
        <w:rPr>
          <w:rFonts w:eastAsia="맑은 고딕"/>
          <w:b/>
          <w:i/>
          <w:noProof/>
          <w:sz w:val="14"/>
          <w:lang w:eastAsia="ko-KR"/>
        </w:rPr>
        <w:t>resubmission of R2-1709</w:t>
      </w:r>
      <w:r>
        <w:rPr>
          <w:rFonts w:eastAsia="맑은 고딕"/>
          <w:b/>
          <w:i/>
          <w:noProof/>
          <w:sz w:val="14"/>
          <w:lang w:eastAsia="ko-KR"/>
        </w:rPr>
        <w:t>152</w:t>
      </w:r>
    </w:p>
    <w:p w14:paraId="35C46592" w14:textId="5293BFDE" w:rsidR="00171CFC" w:rsidRPr="001A70E6" w:rsidRDefault="00171CFC" w:rsidP="008C3702">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171CFC" w:rsidRDefault="0013687D" w:rsidP="0013687D">
      <w:pPr>
        <w:pStyle w:val="CRCoverPage"/>
        <w:tabs>
          <w:tab w:val="right" w:pos="9639"/>
        </w:tabs>
        <w:spacing w:after="0"/>
        <w:rPr>
          <w:rFonts w:eastAsia="맑은 고딕"/>
          <w:b/>
          <w:noProof/>
          <w:sz w:val="24"/>
          <w:lang w:eastAsia="ko-KR"/>
        </w:rPr>
      </w:pPr>
    </w:p>
    <w:p w14:paraId="780DC036" w14:textId="480D9EE3"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A24C6A">
        <w:rPr>
          <w:rFonts w:ascii="Arial" w:hAnsi="Arial" w:cs="Arial"/>
          <w:b/>
          <w:noProof/>
          <w:sz w:val="28"/>
          <w:szCs w:val="28"/>
          <w:lang w:val="en-US" w:eastAsia="ko-KR"/>
        </w:rPr>
        <w:t>10.3.</w:t>
      </w:r>
      <w:r w:rsidR="00124121">
        <w:rPr>
          <w:rFonts w:ascii="Arial" w:hAnsi="Arial" w:cs="Arial"/>
          <w:b/>
          <w:noProof/>
          <w:sz w:val="28"/>
          <w:szCs w:val="28"/>
          <w:lang w:val="en-US" w:eastAsia="ko-KR"/>
        </w:rPr>
        <w:t>1.</w:t>
      </w:r>
      <w:r w:rsidR="00A14647">
        <w:rPr>
          <w:rFonts w:ascii="Arial" w:hAnsi="Arial" w:cs="Arial"/>
          <w:b/>
          <w:noProof/>
          <w:sz w:val="28"/>
          <w:szCs w:val="28"/>
          <w:lang w:val="en-US" w:eastAsia="ko-KR"/>
        </w:rPr>
        <w:t>13</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63BD1" w:rsidRPr="00063BD1">
        <w:rPr>
          <w:rFonts w:ascii="Arial" w:hAnsi="Arial" w:cs="Arial"/>
          <w:b/>
          <w:noProof/>
          <w:sz w:val="28"/>
          <w:szCs w:val="28"/>
          <w:lang w:val="en-US" w:eastAsia="ko-KR"/>
        </w:rPr>
        <w:t>NR_newRAT-Core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9E2FA6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A14647">
        <w:rPr>
          <w:rFonts w:ascii="Arial" w:hAnsi="Arial" w:cs="Arial"/>
          <w:b/>
          <w:noProof/>
          <w:sz w:val="28"/>
          <w:szCs w:val="28"/>
          <w:lang w:val="en-US" w:eastAsia="ko-KR"/>
        </w:rPr>
        <w:t xml:space="preserve">Initial </w:t>
      </w:r>
      <w:r w:rsidR="006A1D60">
        <w:rPr>
          <w:rFonts w:ascii="Arial" w:hAnsi="Arial" w:cs="Arial"/>
          <w:b/>
          <w:noProof/>
          <w:sz w:val="28"/>
          <w:szCs w:val="28"/>
          <w:lang w:val="en-US" w:eastAsia="ko-KR"/>
        </w:rPr>
        <w:t>state</w:t>
      </w:r>
      <w:r w:rsidR="00A14647">
        <w:rPr>
          <w:rFonts w:ascii="Arial" w:hAnsi="Arial" w:cs="Arial"/>
          <w:b/>
          <w:noProof/>
          <w:sz w:val="28"/>
          <w:szCs w:val="28"/>
          <w:lang w:val="en-US" w:eastAsia="ko-KR"/>
        </w:rPr>
        <w:t xml:space="preserve"> of SCell</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049A23" w14:textId="07E925BA" w:rsidR="00DD07B2" w:rsidRDefault="00C8753B" w:rsidP="008E3641">
      <w:pPr>
        <w:overflowPunct w:val="0"/>
        <w:autoSpaceDE w:val="0"/>
        <w:autoSpaceDN w:val="0"/>
        <w:adjustRightInd w:val="0"/>
        <w:spacing w:after="60" w:line="240" w:lineRule="auto"/>
        <w:textAlignment w:val="baseline"/>
        <w:rPr>
          <w:lang w:eastAsia="ko-KR"/>
        </w:rPr>
      </w:pPr>
      <w:r>
        <w:rPr>
          <w:rFonts w:hint="eastAsia"/>
          <w:lang w:eastAsia="ko-KR"/>
        </w:rPr>
        <w:t xml:space="preserve">In LTE CA, the default state of </w:t>
      </w:r>
      <w:proofErr w:type="gramStart"/>
      <w:r>
        <w:rPr>
          <w:rFonts w:hint="eastAsia"/>
          <w:lang w:eastAsia="ko-KR"/>
        </w:rPr>
        <w:t>an</w:t>
      </w:r>
      <w:proofErr w:type="gramEnd"/>
      <w:r>
        <w:rPr>
          <w:rFonts w:hint="eastAsia"/>
          <w:lang w:eastAsia="ko-KR"/>
        </w:rPr>
        <w:t xml:space="preserve"> SCell </w:t>
      </w:r>
      <w:r>
        <w:rPr>
          <w:lang w:eastAsia="ko-KR"/>
        </w:rPr>
        <w:t xml:space="preserve">is always fixed to 'deactivated'. In this contribution, we discuss whether starting always from the 'deactivated' state is logical and propose </w:t>
      </w:r>
      <w:proofErr w:type="gramStart"/>
      <w:r>
        <w:rPr>
          <w:lang w:eastAsia="ko-KR"/>
        </w:rPr>
        <w:t>an</w:t>
      </w:r>
      <w:proofErr w:type="gramEnd"/>
      <w:r>
        <w:rPr>
          <w:lang w:eastAsia="ko-KR"/>
        </w:rPr>
        <w:t xml:space="preserve"> SCell enhancement.</w:t>
      </w:r>
    </w:p>
    <w:p w14:paraId="1656FE60" w14:textId="4751C87E" w:rsidR="0045512E" w:rsidRDefault="00A0131A" w:rsidP="003F77EA">
      <w:pPr>
        <w:overflowPunct w:val="0"/>
        <w:autoSpaceDE w:val="0"/>
        <w:autoSpaceDN w:val="0"/>
        <w:adjustRightInd w:val="0"/>
        <w:spacing w:after="60" w:line="240" w:lineRule="auto"/>
        <w:textAlignment w:val="baseline"/>
        <w:rPr>
          <w:lang w:eastAsia="ko-KR"/>
        </w:rPr>
      </w:pPr>
      <w:r>
        <w:rPr>
          <w:lang w:eastAsia="ko-KR"/>
        </w:rPr>
        <w: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26CF03A" w14:textId="4EBA60AB" w:rsidR="00355B49" w:rsidRDefault="00355B49" w:rsidP="00483278">
      <w:pPr>
        <w:spacing w:after="180" w:line="240" w:lineRule="auto"/>
        <w:rPr>
          <w:bCs/>
          <w:lang w:val="en-US" w:eastAsia="ko-KR"/>
        </w:rPr>
      </w:pPr>
      <w:r>
        <w:rPr>
          <w:rFonts w:hint="eastAsia"/>
          <w:bCs/>
          <w:lang w:val="en-US" w:eastAsia="ko-KR"/>
        </w:rPr>
        <w:t>I</w:t>
      </w:r>
      <w:r>
        <w:rPr>
          <w:bCs/>
          <w:lang w:val="en-US" w:eastAsia="ko-KR"/>
        </w:rPr>
        <w:t>n RAN2</w:t>
      </w:r>
      <w:r w:rsidR="0025611F">
        <w:rPr>
          <w:bCs/>
          <w:lang w:val="en-US" w:eastAsia="ko-KR"/>
        </w:rPr>
        <w:t>#68bis, RAN2</w:t>
      </w:r>
      <w:r>
        <w:rPr>
          <w:bCs/>
          <w:lang w:val="en-US" w:eastAsia="ko-KR"/>
        </w:rPr>
        <w:t xml:space="preserve"> </w:t>
      </w:r>
      <w:r w:rsidR="00CA55E3">
        <w:rPr>
          <w:bCs/>
          <w:lang w:val="en-US" w:eastAsia="ko-KR"/>
        </w:rPr>
        <w:t xml:space="preserve">agreed to have </w:t>
      </w:r>
      <w:r>
        <w:rPr>
          <w:bCs/>
          <w:lang w:val="en-US" w:eastAsia="ko-KR"/>
        </w:rPr>
        <w:t xml:space="preserve">a separate activation/deactivation step after configuring the SCell. </w:t>
      </w:r>
      <w:r w:rsidR="0025611F">
        <w:rPr>
          <w:bCs/>
          <w:lang w:val="en-US" w:eastAsia="ko-KR"/>
        </w:rPr>
        <w:t xml:space="preserve">The reason of </w:t>
      </w:r>
      <w:proofErr w:type="gramStart"/>
      <w:r w:rsidR="0025611F">
        <w:rPr>
          <w:bCs/>
          <w:lang w:val="en-US" w:eastAsia="ko-KR"/>
        </w:rPr>
        <w:t>having</w:t>
      </w:r>
      <w:proofErr w:type="gramEnd"/>
      <w:r w:rsidR="0025611F">
        <w:rPr>
          <w:bCs/>
          <w:lang w:val="en-US" w:eastAsia="ko-KR"/>
        </w:rPr>
        <w:t xml:space="preserve"> a</w:t>
      </w:r>
      <w:r w:rsidR="00CA55E3">
        <w:rPr>
          <w:bCs/>
          <w:lang w:val="en-US" w:eastAsia="ko-KR"/>
        </w:rPr>
        <w:t>n</w:t>
      </w:r>
      <w:r w:rsidR="0025611F">
        <w:rPr>
          <w:bCs/>
          <w:lang w:val="en-US" w:eastAsia="ko-KR"/>
        </w:rPr>
        <w:t xml:space="preserve"> </w:t>
      </w:r>
      <w:r w:rsidR="00CA55E3">
        <w:rPr>
          <w:bCs/>
          <w:lang w:val="en-US" w:eastAsia="ko-KR"/>
        </w:rPr>
        <w:t>activation/</w:t>
      </w:r>
      <w:r w:rsidR="0025611F">
        <w:rPr>
          <w:bCs/>
          <w:lang w:val="en-US" w:eastAsia="ko-KR"/>
        </w:rPr>
        <w:t xml:space="preserve">deactivation step </w:t>
      </w:r>
      <w:r w:rsidR="004F2CA0">
        <w:rPr>
          <w:bCs/>
          <w:lang w:val="en-US" w:eastAsia="ko-KR"/>
        </w:rPr>
        <w:t xml:space="preserve">was to save </w:t>
      </w:r>
      <w:r w:rsidR="00CA55E3">
        <w:rPr>
          <w:bCs/>
          <w:lang w:val="en-US" w:eastAsia="ko-KR"/>
        </w:rPr>
        <w:t xml:space="preserve">UE </w:t>
      </w:r>
      <w:r w:rsidR="004F2CA0">
        <w:rPr>
          <w:bCs/>
          <w:lang w:val="en-US" w:eastAsia="ko-KR"/>
        </w:rPr>
        <w:t xml:space="preserve">power consumption </w:t>
      </w:r>
      <w:r w:rsidR="00CA55E3">
        <w:rPr>
          <w:bCs/>
          <w:lang w:val="en-US" w:eastAsia="ko-KR"/>
        </w:rPr>
        <w:t xml:space="preserve">but to use SCell quickly when burst traffic occurs. </w:t>
      </w:r>
      <w:r w:rsidR="004F2CA0">
        <w:rPr>
          <w:bCs/>
          <w:lang w:val="en-US" w:eastAsia="ko-KR"/>
        </w:rPr>
        <w:t>As use of SCell depends on scheduling, it was decided that activation/deactivation is done in MAC.</w:t>
      </w:r>
    </w:p>
    <w:p w14:paraId="7A1F9B2B" w14:textId="64EF21CE" w:rsidR="00355B49" w:rsidRDefault="00CA55E3" w:rsidP="00541FE8">
      <w:pPr>
        <w:spacing w:after="180" w:line="240" w:lineRule="auto"/>
        <w:rPr>
          <w:bCs/>
          <w:lang w:val="en-US" w:eastAsia="ko-KR"/>
        </w:rPr>
      </w:pPr>
      <w:r>
        <w:rPr>
          <w:bCs/>
          <w:lang w:val="en-US" w:eastAsia="ko-KR"/>
        </w:rPr>
        <w:t>I</w:t>
      </w:r>
      <w:r w:rsidR="00355B49">
        <w:rPr>
          <w:rFonts w:hint="eastAsia"/>
          <w:bCs/>
          <w:lang w:val="en-US" w:eastAsia="ko-KR"/>
        </w:rPr>
        <w:t>n RAN2#</w:t>
      </w:r>
      <w:r w:rsidR="00355B49">
        <w:rPr>
          <w:bCs/>
          <w:lang w:val="en-US" w:eastAsia="ko-KR"/>
        </w:rPr>
        <w:t>69</w:t>
      </w:r>
      <w:r w:rsidR="00355B49">
        <w:rPr>
          <w:rFonts w:hint="eastAsia"/>
          <w:bCs/>
          <w:lang w:val="en-US" w:eastAsia="ko-KR"/>
        </w:rPr>
        <w:t>, R</w:t>
      </w:r>
      <w:r w:rsidR="00355B49">
        <w:rPr>
          <w:bCs/>
          <w:lang w:val="en-US" w:eastAsia="ko-KR"/>
        </w:rPr>
        <w:t>AN2 decided that</w:t>
      </w:r>
      <w:r w:rsidR="006A2CF0" w:rsidRPr="006A2CF0">
        <w:rPr>
          <w:bCs/>
          <w:lang w:val="en-US" w:eastAsia="ko-KR"/>
        </w:rPr>
        <w:t xml:space="preserve"> </w:t>
      </w:r>
      <w:r w:rsidR="006A2CF0">
        <w:rPr>
          <w:bCs/>
          <w:lang w:val="en-US" w:eastAsia="ko-KR"/>
        </w:rPr>
        <w:t>the SCells can be activated/deactivated individually</w:t>
      </w:r>
      <w:r w:rsidR="004807BE">
        <w:rPr>
          <w:bCs/>
          <w:lang w:val="en-US" w:eastAsia="ko-KR"/>
        </w:rPr>
        <w:t xml:space="preserve"> in order to allow use of only a part of cells after configuring </w:t>
      </w:r>
      <w:r w:rsidR="006A0461">
        <w:rPr>
          <w:bCs/>
          <w:lang w:val="en-US" w:eastAsia="ko-KR"/>
        </w:rPr>
        <w:t>multiple</w:t>
      </w:r>
      <w:r w:rsidR="004807BE">
        <w:rPr>
          <w:bCs/>
          <w:lang w:val="en-US" w:eastAsia="ko-KR"/>
        </w:rPr>
        <w:t xml:space="preserve"> SCells. It was further agreed that </w:t>
      </w:r>
      <w:r w:rsidR="00494AA6">
        <w:rPr>
          <w:bCs/>
          <w:lang w:val="en-US" w:eastAsia="ko-KR"/>
        </w:rPr>
        <w:t>the default state of added SCell is 'deactivated'</w:t>
      </w:r>
      <w:r w:rsidR="006A2CF0">
        <w:rPr>
          <w:bCs/>
          <w:lang w:val="en-US" w:eastAsia="ko-KR"/>
        </w:rPr>
        <w:t xml:space="preserve">. In other words, RRC cannot configure </w:t>
      </w:r>
      <w:proofErr w:type="gramStart"/>
      <w:r w:rsidR="006A2CF0">
        <w:rPr>
          <w:bCs/>
          <w:lang w:val="en-US" w:eastAsia="ko-KR"/>
        </w:rPr>
        <w:t>an</w:t>
      </w:r>
      <w:proofErr w:type="gramEnd"/>
      <w:r w:rsidR="006A2CF0">
        <w:rPr>
          <w:bCs/>
          <w:lang w:val="en-US" w:eastAsia="ko-KR"/>
        </w:rPr>
        <w:t xml:space="preserve"> SCell as 'activated' state. </w:t>
      </w:r>
    </w:p>
    <w:p w14:paraId="4CC9D23C" w14:textId="2DC8A4E6" w:rsidR="004807BE" w:rsidRDefault="006A2CF0" w:rsidP="00541FE8">
      <w:pPr>
        <w:spacing w:after="180" w:line="240" w:lineRule="auto"/>
        <w:rPr>
          <w:bCs/>
          <w:lang w:val="en-US" w:eastAsia="ko-KR"/>
        </w:rPr>
      </w:pPr>
      <w:r>
        <w:rPr>
          <w:bCs/>
          <w:lang w:val="en-US" w:eastAsia="ko-KR"/>
        </w:rPr>
        <w:t>In CA, network would decide SCell addition based on, for instance, UE buffer status, delay, and so on. Thus, it is likely that</w:t>
      </w:r>
      <w:r w:rsidR="004807BE">
        <w:rPr>
          <w:bCs/>
          <w:lang w:val="en-US" w:eastAsia="ko-KR"/>
        </w:rPr>
        <w:t>,</w:t>
      </w:r>
      <w:r w:rsidR="00C548B3">
        <w:rPr>
          <w:bCs/>
          <w:lang w:val="en-US" w:eastAsia="ko-KR"/>
        </w:rPr>
        <w:t xml:space="preserve"> </w:t>
      </w:r>
      <w:r w:rsidR="006A0461">
        <w:rPr>
          <w:bCs/>
          <w:lang w:val="en-US" w:eastAsia="ko-KR"/>
        </w:rPr>
        <w:t>at the time point when</w:t>
      </w:r>
      <w:r w:rsidR="00C548B3">
        <w:rPr>
          <w:bCs/>
          <w:lang w:val="en-US" w:eastAsia="ko-KR"/>
        </w:rPr>
        <w:t xml:space="preserve"> </w:t>
      </w:r>
      <w:proofErr w:type="gramStart"/>
      <w:r w:rsidR="00C548B3">
        <w:rPr>
          <w:bCs/>
          <w:lang w:val="en-US" w:eastAsia="ko-KR"/>
        </w:rPr>
        <w:t>an</w:t>
      </w:r>
      <w:proofErr w:type="gramEnd"/>
      <w:r w:rsidR="00C548B3">
        <w:rPr>
          <w:bCs/>
          <w:lang w:val="en-US" w:eastAsia="ko-KR"/>
        </w:rPr>
        <w:t xml:space="preserve"> SCell is added,</w:t>
      </w:r>
      <w:r>
        <w:rPr>
          <w:bCs/>
          <w:lang w:val="en-US" w:eastAsia="ko-KR"/>
        </w:rPr>
        <w:t xml:space="preserve"> the SCell needs to be used very soon or even immediately in order to boost scheduling.</w:t>
      </w:r>
      <w:r w:rsidR="00C548B3">
        <w:rPr>
          <w:bCs/>
          <w:lang w:val="en-US" w:eastAsia="ko-KR"/>
        </w:rPr>
        <w:t xml:space="preserve"> </w:t>
      </w:r>
      <w:r w:rsidR="004807BE">
        <w:rPr>
          <w:bCs/>
          <w:lang w:val="en-US" w:eastAsia="ko-KR"/>
        </w:rPr>
        <w:t xml:space="preserve">After that, for UE power saving, it can be deactivated and activated depending on network’s decision. </w:t>
      </w:r>
    </w:p>
    <w:p w14:paraId="2EF91565" w14:textId="1CA5670A" w:rsidR="006A0461" w:rsidRDefault="00C548B3" w:rsidP="00541FE8">
      <w:pPr>
        <w:spacing w:after="180" w:line="240" w:lineRule="auto"/>
        <w:rPr>
          <w:bCs/>
          <w:lang w:val="en-US" w:eastAsia="ko-KR"/>
        </w:rPr>
      </w:pPr>
      <w:r>
        <w:rPr>
          <w:bCs/>
          <w:lang w:val="en-US" w:eastAsia="ko-KR"/>
        </w:rPr>
        <w:t>However, the SCell can only be used after the UE receives an activation/deactivation MAC CE activating the SCell</w:t>
      </w:r>
      <w:r w:rsidR="004807BE">
        <w:rPr>
          <w:bCs/>
          <w:lang w:val="en-US" w:eastAsia="ko-KR"/>
        </w:rPr>
        <w:t xml:space="preserve"> because the SCell always start</w:t>
      </w:r>
      <w:r w:rsidR="006A0461">
        <w:rPr>
          <w:bCs/>
          <w:lang w:val="en-US" w:eastAsia="ko-KR"/>
        </w:rPr>
        <w:t>s</w:t>
      </w:r>
      <w:r w:rsidR="004807BE">
        <w:rPr>
          <w:bCs/>
          <w:lang w:val="en-US" w:eastAsia="ko-KR"/>
        </w:rPr>
        <w:t xml:space="preserve"> from 'deactivated' state</w:t>
      </w:r>
      <w:r>
        <w:rPr>
          <w:bCs/>
          <w:lang w:val="en-US" w:eastAsia="ko-KR"/>
        </w:rPr>
        <w:t>.</w:t>
      </w:r>
      <w:r w:rsidR="004807BE">
        <w:rPr>
          <w:bCs/>
          <w:lang w:val="en-US" w:eastAsia="ko-KR"/>
        </w:rPr>
        <w:t xml:space="preserve"> Assuming that the network configures SCell to the UE because it is needed, starting from 'deactivated' state</w:t>
      </w:r>
      <w:r w:rsidR="006A0461">
        <w:rPr>
          <w:bCs/>
          <w:lang w:val="en-US" w:eastAsia="ko-KR"/>
        </w:rPr>
        <w:t xml:space="preserve"> is </w:t>
      </w:r>
      <w:r w:rsidR="004807BE">
        <w:rPr>
          <w:bCs/>
          <w:lang w:val="en-US" w:eastAsia="ko-KR"/>
        </w:rPr>
        <w:t xml:space="preserve">likely to </w:t>
      </w:r>
      <w:r w:rsidR="006A0461">
        <w:rPr>
          <w:bCs/>
          <w:lang w:val="en-US" w:eastAsia="ko-KR"/>
        </w:rPr>
        <w:t>be always followed by</w:t>
      </w:r>
      <w:r w:rsidR="004807BE">
        <w:rPr>
          <w:bCs/>
          <w:lang w:val="en-US" w:eastAsia="ko-KR"/>
        </w:rPr>
        <w:t xml:space="preserve"> activation step, which seems redundant </w:t>
      </w:r>
      <w:r w:rsidR="006A0461">
        <w:rPr>
          <w:bCs/>
          <w:lang w:val="en-US" w:eastAsia="ko-KR"/>
        </w:rPr>
        <w:t>and brings latency.</w:t>
      </w:r>
    </w:p>
    <w:p w14:paraId="76F4D016" w14:textId="11DE75A8" w:rsidR="004807BE" w:rsidRDefault="004807BE" w:rsidP="00541FE8">
      <w:pPr>
        <w:spacing w:after="180" w:line="240" w:lineRule="auto"/>
        <w:rPr>
          <w:bCs/>
          <w:lang w:val="en-US" w:eastAsia="ko-KR"/>
        </w:rPr>
      </w:pPr>
      <w:r>
        <w:rPr>
          <w:bCs/>
          <w:lang w:val="en-US" w:eastAsia="ko-KR"/>
        </w:rPr>
        <w:t>Starting from 'deactivated' state would be beneficial only if network configure</w:t>
      </w:r>
      <w:r w:rsidR="006A0461">
        <w:rPr>
          <w:bCs/>
          <w:lang w:val="en-US" w:eastAsia="ko-KR"/>
        </w:rPr>
        <w:t>s</w:t>
      </w:r>
      <w:r>
        <w:rPr>
          <w:bCs/>
          <w:lang w:val="en-US" w:eastAsia="ko-KR"/>
        </w:rPr>
        <w:t xml:space="preserve"> SCell even in case SCell is not needed </w:t>
      </w:r>
      <w:r w:rsidR="006A0461">
        <w:rPr>
          <w:bCs/>
          <w:lang w:val="en-US" w:eastAsia="ko-KR"/>
        </w:rPr>
        <w:t xml:space="preserve">right now or </w:t>
      </w:r>
      <w:r>
        <w:rPr>
          <w:bCs/>
          <w:lang w:val="en-US" w:eastAsia="ko-KR"/>
        </w:rPr>
        <w:t>soon but network just configures it</w:t>
      </w:r>
      <w:r w:rsidR="006A0461">
        <w:rPr>
          <w:bCs/>
          <w:lang w:val="en-US" w:eastAsia="ko-KR"/>
        </w:rPr>
        <w:t xml:space="preserve"> for </w:t>
      </w:r>
      <w:r w:rsidR="00971B4A">
        <w:rPr>
          <w:bCs/>
          <w:lang w:val="en-US" w:eastAsia="ko-KR"/>
        </w:rPr>
        <w:t xml:space="preserve">the </w:t>
      </w:r>
      <w:r w:rsidR="006A0461">
        <w:rPr>
          <w:bCs/>
          <w:lang w:val="en-US" w:eastAsia="ko-KR"/>
        </w:rPr>
        <w:t>future</w:t>
      </w:r>
      <w:r>
        <w:rPr>
          <w:bCs/>
          <w:lang w:val="en-US" w:eastAsia="ko-KR"/>
        </w:rPr>
        <w:t>. However, it is difficult to figure out why network d</w:t>
      </w:r>
      <w:r w:rsidR="006A0461">
        <w:rPr>
          <w:bCs/>
          <w:lang w:val="en-US" w:eastAsia="ko-KR"/>
        </w:rPr>
        <w:t>o this based on which condition, and it is not considered as a typical case.</w:t>
      </w:r>
    </w:p>
    <w:p w14:paraId="60E086C9" w14:textId="27A434E4" w:rsidR="006A0461" w:rsidRDefault="006A0461" w:rsidP="00541FE8">
      <w:pPr>
        <w:spacing w:after="180" w:line="240" w:lineRule="auto"/>
        <w:rPr>
          <w:bCs/>
          <w:lang w:val="en-US" w:eastAsia="ko-KR"/>
        </w:rPr>
      </w:pPr>
      <w:r>
        <w:rPr>
          <w:bCs/>
          <w:lang w:val="en-US" w:eastAsia="ko-KR"/>
        </w:rPr>
        <w:t xml:space="preserve">The typical scenario, in CA, would be that the network detects the need of SCell, configures SCell, uses SCell for scheduling, and then deactivates SCell to save UE power. For this case, the optimal way is to configure </w:t>
      </w:r>
      <w:proofErr w:type="gramStart"/>
      <w:r>
        <w:rPr>
          <w:bCs/>
          <w:lang w:val="en-US" w:eastAsia="ko-KR"/>
        </w:rPr>
        <w:t>an</w:t>
      </w:r>
      <w:proofErr w:type="gramEnd"/>
      <w:r>
        <w:rPr>
          <w:bCs/>
          <w:lang w:val="en-US" w:eastAsia="ko-KR"/>
        </w:rPr>
        <w:t xml:space="preserve"> SCell in 'activated' state and deactivates it by MAC CE. Therefore, we propose that in NR, the network configures </w:t>
      </w:r>
      <w:proofErr w:type="gramStart"/>
      <w:r>
        <w:rPr>
          <w:bCs/>
          <w:lang w:val="en-US" w:eastAsia="ko-KR"/>
        </w:rPr>
        <w:t>an</w:t>
      </w:r>
      <w:proofErr w:type="gramEnd"/>
      <w:r>
        <w:rPr>
          <w:bCs/>
          <w:lang w:val="en-US" w:eastAsia="ko-KR"/>
        </w:rPr>
        <w:t xml:space="preserve"> SCell </w:t>
      </w:r>
      <w:r w:rsidR="00B91F65">
        <w:rPr>
          <w:bCs/>
          <w:lang w:val="en-US" w:eastAsia="ko-KR"/>
        </w:rPr>
        <w:t>in</w:t>
      </w:r>
      <w:r>
        <w:rPr>
          <w:bCs/>
          <w:lang w:val="en-US" w:eastAsia="ko-KR"/>
        </w:rPr>
        <w:t xml:space="preserve"> either 'activated' or 'deactivated'.</w:t>
      </w:r>
    </w:p>
    <w:p w14:paraId="34DE2A06" w14:textId="640783E6" w:rsidR="00424BC0" w:rsidRDefault="00783017" w:rsidP="002B49BA">
      <w:pPr>
        <w:spacing w:after="180" w:line="240" w:lineRule="auto"/>
        <w:rPr>
          <w:bCs/>
          <w:lang w:val="en-US" w:eastAsia="ko-KR"/>
        </w:rPr>
      </w:pPr>
      <w:r>
        <w:rPr>
          <w:b/>
          <w:bCs/>
          <w:lang w:val="en-US" w:eastAsia="ko-KR"/>
        </w:rPr>
        <w:t xml:space="preserve">Proposal. </w:t>
      </w:r>
      <w:r w:rsidRPr="00783017">
        <w:rPr>
          <w:bCs/>
          <w:lang w:val="en-US" w:eastAsia="ko-KR"/>
        </w:rPr>
        <w:t>In NR,</w:t>
      </w:r>
      <w:r w:rsidR="00B91F65">
        <w:rPr>
          <w:bCs/>
          <w:lang w:val="en-US" w:eastAsia="ko-KR"/>
        </w:rPr>
        <w:t xml:space="preserve"> when </w:t>
      </w:r>
      <w:proofErr w:type="gramStart"/>
      <w:r w:rsidR="00B91F65">
        <w:rPr>
          <w:bCs/>
          <w:lang w:val="en-US" w:eastAsia="ko-KR"/>
        </w:rPr>
        <w:t>an</w:t>
      </w:r>
      <w:proofErr w:type="gramEnd"/>
      <w:r w:rsidR="00B91F65">
        <w:rPr>
          <w:bCs/>
          <w:lang w:val="en-US" w:eastAsia="ko-KR"/>
        </w:rPr>
        <w:t xml:space="preserve"> SCell is newly configured, the default state of each SCell is indicated as either 'activated' or 'deactivated'. </w:t>
      </w:r>
    </w:p>
    <w:p w14:paraId="0F5BEF97" w14:textId="77777777" w:rsidR="00B91F65" w:rsidRPr="00424BC0" w:rsidRDefault="00B91F65"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2A27DAE1" w:rsidR="00002D2F" w:rsidRDefault="00B91F65" w:rsidP="00002D2F">
      <w:pPr>
        <w:rPr>
          <w:lang w:val="en-US" w:eastAsia="ko-KR"/>
        </w:rPr>
      </w:pPr>
      <w:r>
        <w:rPr>
          <w:lang w:val="en-US" w:eastAsia="ko-KR"/>
        </w:rPr>
        <w:t xml:space="preserve">We discussed default state of </w:t>
      </w:r>
      <w:proofErr w:type="gramStart"/>
      <w:r>
        <w:rPr>
          <w:lang w:val="en-US" w:eastAsia="ko-KR"/>
        </w:rPr>
        <w:t>an</w:t>
      </w:r>
      <w:proofErr w:type="gramEnd"/>
      <w:r>
        <w:rPr>
          <w:lang w:val="en-US" w:eastAsia="ko-KR"/>
        </w:rPr>
        <w:t xml:space="preserve"> SCell when the SCell is added and propose</w:t>
      </w:r>
      <w:r w:rsidR="006A1D60">
        <w:rPr>
          <w:lang w:val="en-US" w:eastAsia="ko-KR"/>
        </w:rPr>
        <w:t xml:space="preserve"> </w:t>
      </w:r>
      <w:r w:rsidR="00333E97">
        <w:rPr>
          <w:lang w:val="en-US" w:eastAsia="ko-KR"/>
        </w:rPr>
        <w:t>that</w:t>
      </w:r>
      <w:r w:rsidR="003C34AE">
        <w:rPr>
          <w:lang w:val="en-US" w:eastAsia="ko-KR"/>
        </w:rPr>
        <w:t>:</w:t>
      </w:r>
    </w:p>
    <w:p w14:paraId="285F05F1" w14:textId="77777777" w:rsidR="00B91F65" w:rsidRDefault="00B91F65" w:rsidP="00B91F65">
      <w:pPr>
        <w:spacing w:after="180" w:line="240" w:lineRule="auto"/>
        <w:rPr>
          <w:bCs/>
          <w:lang w:val="en-US" w:eastAsia="ko-KR"/>
        </w:rPr>
      </w:pPr>
      <w:r>
        <w:rPr>
          <w:b/>
          <w:bCs/>
          <w:lang w:val="en-US" w:eastAsia="ko-KR"/>
        </w:rPr>
        <w:t xml:space="preserve">Proposal. </w:t>
      </w:r>
      <w:r w:rsidRPr="00783017">
        <w:rPr>
          <w:bCs/>
          <w:lang w:val="en-US" w:eastAsia="ko-KR"/>
        </w:rPr>
        <w:t>In NR,</w:t>
      </w:r>
      <w:r>
        <w:rPr>
          <w:bCs/>
          <w:lang w:val="en-US" w:eastAsia="ko-KR"/>
        </w:rPr>
        <w:t xml:space="preserve"> when </w:t>
      </w:r>
      <w:proofErr w:type="gramStart"/>
      <w:r>
        <w:rPr>
          <w:bCs/>
          <w:lang w:val="en-US" w:eastAsia="ko-KR"/>
        </w:rPr>
        <w:t>an</w:t>
      </w:r>
      <w:proofErr w:type="gramEnd"/>
      <w:r>
        <w:rPr>
          <w:bCs/>
          <w:lang w:val="en-US" w:eastAsia="ko-KR"/>
        </w:rPr>
        <w:t xml:space="preserve"> SCell is newly configured, the default state of each SCell is indicated as either 'activated' or 'deactivated'. </w:t>
      </w:r>
    </w:p>
    <w:p w14:paraId="529473EC" w14:textId="01EF8564" w:rsidR="003F3227" w:rsidRPr="00B91F65" w:rsidRDefault="003F3227" w:rsidP="00B91F65">
      <w:pPr>
        <w:spacing w:after="180" w:line="240" w:lineRule="auto"/>
        <w:rPr>
          <w:b/>
          <w:bCs/>
          <w:lang w:val="en-US" w:eastAsia="ko-KR"/>
        </w:rPr>
      </w:pPr>
    </w:p>
    <w:sectPr w:rsidR="003F3227" w:rsidRPr="00B91F6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777DB" w14:textId="77777777" w:rsidR="002915BD" w:rsidRDefault="002915BD">
      <w:pPr>
        <w:spacing w:after="0"/>
      </w:pPr>
      <w:r>
        <w:separator/>
      </w:r>
    </w:p>
  </w:endnote>
  <w:endnote w:type="continuationSeparator" w:id="0">
    <w:p w14:paraId="66FA7B25" w14:textId="77777777" w:rsidR="002915BD" w:rsidRDefault="00291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65F29">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B69A5" w14:textId="77777777" w:rsidR="002915BD" w:rsidRDefault="002915BD">
      <w:pPr>
        <w:spacing w:after="0"/>
      </w:pPr>
      <w:r>
        <w:separator/>
      </w:r>
    </w:p>
  </w:footnote>
  <w:footnote w:type="continuationSeparator" w:id="0">
    <w:p w14:paraId="544A20B8" w14:textId="77777777" w:rsidR="002915BD" w:rsidRDefault="002915B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2"/>
  </w:num>
  <w:num w:numId="5">
    <w:abstractNumId w:val="13"/>
  </w:num>
  <w:num w:numId="6">
    <w:abstractNumId w:val="2"/>
  </w:num>
  <w:num w:numId="7">
    <w:abstractNumId w:val="17"/>
  </w:num>
  <w:num w:numId="8">
    <w:abstractNumId w:val="1"/>
  </w:num>
  <w:num w:numId="9">
    <w:abstractNumId w:val="6"/>
  </w:num>
  <w:num w:numId="10">
    <w:abstractNumId w:val="3"/>
  </w:num>
  <w:num w:numId="11">
    <w:abstractNumId w:val="15"/>
  </w:num>
  <w:num w:numId="12">
    <w:abstractNumId w:val="4"/>
  </w:num>
  <w:num w:numId="13">
    <w:abstractNumId w:val="14"/>
  </w:num>
  <w:num w:numId="14">
    <w:abstractNumId w:val="0"/>
  </w:num>
  <w:num w:numId="15">
    <w:abstractNumId w:val="10"/>
  </w:num>
  <w:num w:numId="16">
    <w:abstractNumId w:val="8"/>
  </w:num>
  <w:num w:numId="17">
    <w:abstractNumId w:val="16"/>
  </w:num>
  <w:num w:numId="1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038"/>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0380"/>
    <w:rsid w:val="000C1F3E"/>
    <w:rsid w:val="000C25DB"/>
    <w:rsid w:val="000C26E6"/>
    <w:rsid w:val="000C2E5E"/>
    <w:rsid w:val="000C57B2"/>
    <w:rsid w:val="000C5B97"/>
    <w:rsid w:val="000C618E"/>
    <w:rsid w:val="000C6778"/>
    <w:rsid w:val="000C75BC"/>
    <w:rsid w:val="000D08FD"/>
    <w:rsid w:val="000D4096"/>
    <w:rsid w:val="000D4573"/>
    <w:rsid w:val="000D574E"/>
    <w:rsid w:val="000D596C"/>
    <w:rsid w:val="000D5AFD"/>
    <w:rsid w:val="000D5EB0"/>
    <w:rsid w:val="000D6D26"/>
    <w:rsid w:val="000E01E8"/>
    <w:rsid w:val="000E0D07"/>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4121"/>
    <w:rsid w:val="00125132"/>
    <w:rsid w:val="0012675F"/>
    <w:rsid w:val="00127BF3"/>
    <w:rsid w:val="00130F3F"/>
    <w:rsid w:val="00131C1C"/>
    <w:rsid w:val="00132367"/>
    <w:rsid w:val="001325E5"/>
    <w:rsid w:val="00133569"/>
    <w:rsid w:val="00134BF2"/>
    <w:rsid w:val="00135CE6"/>
    <w:rsid w:val="00136759"/>
    <w:rsid w:val="0013687D"/>
    <w:rsid w:val="00137D1E"/>
    <w:rsid w:val="00137EFD"/>
    <w:rsid w:val="00140C7E"/>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03C6"/>
    <w:rsid w:val="00171197"/>
    <w:rsid w:val="00171CC9"/>
    <w:rsid w:val="00171CFC"/>
    <w:rsid w:val="001722E0"/>
    <w:rsid w:val="001756F3"/>
    <w:rsid w:val="00175B5E"/>
    <w:rsid w:val="00176BD6"/>
    <w:rsid w:val="00177B9C"/>
    <w:rsid w:val="00180176"/>
    <w:rsid w:val="00180805"/>
    <w:rsid w:val="00180F0A"/>
    <w:rsid w:val="00181233"/>
    <w:rsid w:val="001815BC"/>
    <w:rsid w:val="00181673"/>
    <w:rsid w:val="00182734"/>
    <w:rsid w:val="00182B03"/>
    <w:rsid w:val="00183E91"/>
    <w:rsid w:val="00185AA5"/>
    <w:rsid w:val="00185F32"/>
    <w:rsid w:val="00186033"/>
    <w:rsid w:val="001870EF"/>
    <w:rsid w:val="00187F07"/>
    <w:rsid w:val="001906D3"/>
    <w:rsid w:val="00190BB8"/>
    <w:rsid w:val="00190DF6"/>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03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110F"/>
    <w:rsid w:val="00253328"/>
    <w:rsid w:val="002536D3"/>
    <w:rsid w:val="0025418D"/>
    <w:rsid w:val="00254984"/>
    <w:rsid w:val="0025611F"/>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5BD"/>
    <w:rsid w:val="00291981"/>
    <w:rsid w:val="00291A4C"/>
    <w:rsid w:val="00292F25"/>
    <w:rsid w:val="0029317D"/>
    <w:rsid w:val="002933CF"/>
    <w:rsid w:val="0029350B"/>
    <w:rsid w:val="00293AE9"/>
    <w:rsid w:val="00294947"/>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9B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5F45"/>
    <w:rsid w:val="00317C33"/>
    <w:rsid w:val="00321397"/>
    <w:rsid w:val="00321E5E"/>
    <w:rsid w:val="0032315B"/>
    <w:rsid w:val="00323330"/>
    <w:rsid w:val="00326CA0"/>
    <w:rsid w:val="00327525"/>
    <w:rsid w:val="00327A2C"/>
    <w:rsid w:val="00330D9B"/>
    <w:rsid w:val="0033155D"/>
    <w:rsid w:val="003328B1"/>
    <w:rsid w:val="0033361E"/>
    <w:rsid w:val="00333E97"/>
    <w:rsid w:val="00334E60"/>
    <w:rsid w:val="0033703A"/>
    <w:rsid w:val="00337A77"/>
    <w:rsid w:val="00340222"/>
    <w:rsid w:val="00342405"/>
    <w:rsid w:val="00343C8F"/>
    <w:rsid w:val="0034633A"/>
    <w:rsid w:val="00347E7E"/>
    <w:rsid w:val="00350C6C"/>
    <w:rsid w:val="0035137D"/>
    <w:rsid w:val="00351F98"/>
    <w:rsid w:val="00352645"/>
    <w:rsid w:val="00355B49"/>
    <w:rsid w:val="00355DA5"/>
    <w:rsid w:val="00360B79"/>
    <w:rsid w:val="00361B65"/>
    <w:rsid w:val="00361E2C"/>
    <w:rsid w:val="00365372"/>
    <w:rsid w:val="003659D5"/>
    <w:rsid w:val="00365E4E"/>
    <w:rsid w:val="003732FD"/>
    <w:rsid w:val="003733A5"/>
    <w:rsid w:val="003742F4"/>
    <w:rsid w:val="00375D0E"/>
    <w:rsid w:val="003765F8"/>
    <w:rsid w:val="003775EE"/>
    <w:rsid w:val="003805DE"/>
    <w:rsid w:val="00383586"/>
    <w:rsid w:val="00383F98"/>
    <w:rsid w:val="0038410B"/>
    <w:rsid w:val="003841AB"/>
    <w:rsid w:val="0038480F"/>
    <w:rsid w:val="00386CD1"/>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5A9"/>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834"/>
    <w:rsid w:val="003E2AC4"/>
    <w:rsid w:val="003E45B0"/>
    <w:rsid w:val="003E5478"/>
    <w:rsid w:val="003E5959"/>
    <w:rsid w:val="003E6F11"/>
    <w:rsid w:val="003E7378"/>
    <w:rsid w:val="003E763F"/>
    <w:rsid w:val="003F1428"/>
    <w:rsid w:val="003F3227"/>
    <w:rsid w:val="003F3B1F"/>
    <w:rsid w:val="003F4C71"/>
    <w:rsid w:val="003F6563"/>
    <w:rsid w:val="003F69D7"/>
    <w:rsid w:val="003F6BAB"/>
    <w:rsid w:val="003F77EA"/>
    <w:rsid w:val="003F79BA"/>
    <w:rsid w:val="0040229E"/>
    <w:rsid w:val="004026CF"/>
    <w:rsid w:val="00402805"/>
    <w:rsid w:val="00402B2C"/>
    <w:rsid w:val="00402CE2"/>
    <w:rsid w:val="00403471"/>
    <w:rsid w:val="00404342"/>
    <w:rsid w:val="0040440B"/>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9BE"/>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662E5"/>
    <w:rsid w:val="004707A1"/>
    <w:rsid w:val="00470E6E"/>
    <w:rsid w:val="00471215"/>
    <w:rsid w:val="00472967"/>
    <w:rsid w:val="00472C7A"/>
    <w:rsid w:val="00472C99"/>
    <w:rsid w:val="00474763"/>
    <w:rsid w:val="00474A3C"/>
    <w:rsid w:val="00475F48"/>
    <w:rsid w:val="00475F75"/>
    <w:rsid w:val="00477142"/>
    <w:rsid w:val="0048005E"/>
    <w:rsid w:val="004807BE"/>
    <w:rsid w:val="0048105B"/>
    <w:rsid w:val="00483278"/>
    <w:rsid w:val="004856B8"/>
    <w:rsid w:val="004871B0"/>
    <w:rsid w:val="00487603"/>
    <w:rsid w:val="00487E2C"/>
    <w:rsid w:val="004903EC"/>
    <w:rsid w:val="00490B90"/>
    <w:rsid w:val="00490C56"/>
    <w:rsid w:val="00490FFA"/>
    <w:rsid w:val="00491DA6"/>
    <w:rsid w:val="00492941"/>
    <w:rsid w:val="0049297A"/>
    <w:rsid w:val="00493A55"/>
    <w:rsid w:val="00493D0C"/>
    <w:rsid w:val="00493D24"/>
    <w:rsid w:val="00494320"/>
    <w:rsid w:val="00494AA6"/>
    <w:rsid w:val="004951C6"/>
    <w:rsid w:val="004955F1"/>
    <w:rsid w:val="00497117"/>
    <w:rsid w:val="004A1430"/>
    <w:rsid w:val="004A29BE"/>
    <w:rsid w:val="004A4A95"/>
    <w:rsid w:val="004A5F20"/>
    <w:rsid w:val="004A737E"/>
    <w:rsid w:val="004B086A"/>
    <w:rsid w:val="004B0E12"/>
    <w:rsid w:val="004B2036"/>
    <w:rsid w:val="004B29AD"/>
    <w:rsid w:val="004B2C70"/>
    <w:rsid w:val="004B2CCE"/>
    <w:rsid w:val="004B30B6"/>
    <w:rsid w:val="004B3A85"/>
    <w:rsid w:val="004B3D28"/>
    <w:rsid w:val="004B568B"/>
    <w:rsid w:val="004B66C5"/>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CA0"/>
    <w:rsid w:val="004F2F5C"/>
    <w:rsid w:val="004F5DC6"/>
    <w:rsid w:val="004F71EF"/>
    <w:rsid w:val="004F7CD9"/>
    <w:rsid w:val="0050002A"/>
    <w:rsid w:val="0050194C"/>
    <w:rsid w:val="00503F0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1FE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102C"/>
    <w:rsid w:val="005827CC"/>
    <w:rsid w:val="00582BFF"/>
    <w:rsid w:val="00583F0C"/>
    <w:rsid w:val="005851EB"/>
    <w:rsid w:val="00585441"/>
    <w:rsid w:val="005855DC"/>
    <w:rsid w:val="00587125"/>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1E53"/>
    <w:rsid w:val="005D25B3"/>
    <w:rsid w:val="005D2904"/>
    <w:rsid w:val="005D3F68"/>
    <w:rsid w:val="005D4F8B"/>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5F7399"/>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2727C"/>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6B4B"/>
    <w:rsid w:val="00647AEA"/>
    <w:rsid w:val="00647DCD"/>
    <w:rsid w:val="006513F9"/>
    <w:rsid w:val="006523CA"/>
    <w:rsid w:val="00652A60"/>
    <w:rsid w:val="00652B9C"/>
    <w:rsid w:val="00653062"/>
    <w:rsid w:val="006541B8"/>
    <w:rsid w:val="00655086"/>
    <w:rsid w:val="006557E5"/>
    <w:rsid w:val="00655995"/>
    <w:rsid w:val="00656388"/>
    <w:rsid w:val="00656D6A"/>
    <w:rsid w:val="00660487"/>
    <w:rsid w:val="00660964"/>
    <w:rsid w:val="00660ECE"/>
    <w:rsid w:val="0066240C"/>
    <w:rsid w:val="00664B2B"/>
    <w:rsid w:val="00664E71"/>
    <w:rsid w:val="00665F29"/>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448A"/>
    <w:rsid w:val="0069552E"/>
    <w:rsid w:val="00695CBF"/>
    <w:rsid w:val="00697558"/>
    <w:rsid w:val="006979A0"/>
    <w:rsid w:val="00697C97"/>
    <w:rsid w:val="006A0393"/>
    <w:rsid w:val="006A0461"/>
    <w:rsid w:val="006A1D60"/>
    <w:rsid w:val="006A2CF0"/>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0AF6"/>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3017"/>
    <w:rsid w:val="007860E7"/>
    <w:rsid w:val="007861C1"/>
    <w:rsid w:val="007872DF"/>
    <w:rsid w:val="00790415"/>
    <w:rsid w:val="00790FDB"/>
    <w:rsid w:val="007934EC"/>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D69F3"/>
    <w:rsid w:val="007D7550"/>
    <w:rsid w:val="007E262F"/>
    <w:rsid w:val="007E2F34"/>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4AF8"/>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3209"/>
    <w:rsid w:val="008353C5"/>
    <w:rsid w:val="0084041C"/>
    <w:rsid w:val="008409D3"/>
    <w:rsid w:val="00840A73"/>
    <w:rsid w:val="00841051"/>
    <w:rsid w:val="008417D2"/>
    <w:rsid w:val="008421C2"/>
    <w:rsid w:val="00842477"/>
    <w:rsid w:val="00842790"/>
    <w:rsid w:val="00845467"/>
    <w:rsid w:val="00845607"/>
    <w:rsid w:val="008469C9"/>
    <w:rsid w:val="00847F3A"/>
    <w:rsid w:val="00850946"/>
    <w:rsid w:val="0085132B"/>
    <w:rsid w:val="00851827"/>
    <w:rsid w:val="0085475A"/>
    <w:rsid w:val="00854DF1"/>
    <w:rsid w:val="00855D7B"/>
    <w:rsid w:val="00855DCA"/>
    <w:rsid w:val="00860DAD"/>
    <w:rsid w:val="00863F8E"/>
    <w:rsid w:val="0086410F"/>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4CF"/>
    <w:rsid w:val="008C155D"/>
    <w:rsid w:val="008C1ACE"/>
    <w:rsid w:val="008C31DB"/>
    <w:rsid w:val="008C3702"/>
    <w:rsid w:val="008C3759"/>
    <w:rsid w:val="008C4521"/>
    <w:rsid w:val="008C570A"/>
    <w:rsid w:val="008C6439"/>
    <w:rsid w:val="008C6DB1"/>
    <w:rsid w:val="008C6F65"/>
    <w:rsid w:val="008C715E"/>
    <w:rsid w:val="008D065F"/>
    <w:rsid w:val="008D10CC"/>
    <w:rsid w:val="008D3E56"/>
    <w:rsid w:val="008D4114"/>
    <w:rsid w:val="008D4541"/>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3A10"/>
    <w:rsid w:val="008F53F4"/>
    <w:rsid w:val="008F77DE"/>
    <w:rsid w:val="0090116F"/>
    <w:rsid w:val="00902E29"/>
    <w:rsid w:val="00904CF4"/>
    <w:rsid w:val="00907D23"/>
    <w:rsid w:val="00910854"/>
    <w:rsid w:val="00911266"/>
    <w:rsid w:val="00912BE7"/>
    <w:rsid w:val="009136ED"/>
    <w:rsid w:val="00913F28"/>
    <w:rsid w:val="00915DF5"/>
    <w:rsid w:val="00916589"/>
    <w:rsid w:val="00917AF1"/>
    <w:rsid w:val="00920A71"/>
    <w:rsid w:val="0092289B"/>
    <w:rsid w:val="00922BAE"/>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500"/>
    <w:rsid w:val="00963ACC"/>
    <w:rsid w:val="00964482"/>
    <w:rsid w:val="009645D6"/>
    <w:rsid w:val="00964BE3"/>
    <w:rsid w:val="00965FC1"/>
    <w:rsid w:val="00966636"/>
    <w:rsid w:val="00966C08"/>
    <w:rsid w:val="009670C6"/>
    <w:rsid w:val="00967192"/>
    <w:rsid w:val="0096797F"/>
    <w:rsid w:val="00967B24"/>
    <w:rsid w:val="009703B0"/>
    <w:rsid w:val="00970C81"/>
    <w:rsid w:val="00971B4A"/>
    <w:rsid w:val="00971D6C"/>
    <w:rsid w:val="00973A9F"/>
    <w:rsid w:val="00974E2E"/>
    <w:rsid w:val="00975589"/>
    <w:rsid w:val="009755FC"/>
    <w:rsid w:val="00975CE8"/>
    <w:rsid w:val="00982BF0"/>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131A"/>
    <w:rsid w:val="00A03D35"/>
    <w:rsid w:val="00A049F8"/>
    <w:rsid w:val="00A05135"/>
    <w:rsid w:val="00A0649A"/>
    <w:rsid w:val="00A06EC6"/>
    <w:rsid w:val="00A073DD"/>
    <w:rsid w:val="00A07F76"/>
    <w:rsid w:val="00A1393D"/>
    <w:rsid w:val="00A13E46"/>
    <w:rsid w:val="00A14647"/>
    <w:rsid w:val="00A15D81"/>
    <w:rsid w:val="00A17134"/>
    <w:rsid w:val="00A1741A"/>
    <w:rsid w:val="00A2031C"/>
    <w:rsid w:val="00A22224"/>
    <w:rsid w:val="00A23122"/>
    <w:rsid w:val="00A24C6A"/>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026"/>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1CC"/>
    <w:rsid w:val="00AE1664"/>
    <w:rsid w:val="00AE1CFB"/>
    <w:rsid w:val="00AE1E36"/>
    <w:rsid w:val="00AE2FEE"/>
    <w:rsid w:val="00AE34D7"/>
    <w:rsid w:val="00AE534E"/>
    <w:rsid w:val="00AE6DE5"/>
    <w:rsid w:val="00AF00D5"/>
    <w:rsid w:val="00AF282A"/>
    <w:rsid w:val="00AF2A66"/>
    <w:rsid w:val="00AF4FC5"/>
    <w:rsid w:val="00AF5FF3"/>
    <w:rsid w:val="00AF6752"/>
    <w:rsid w:val="00AF6D56"/>
    <w:rsid w:val="00AF73E7"/>
    <w:rsid w:val="00B01104"/>
    <w:rsid w:val="00B03278"/>
    <w:rsid w:val="00B03E72"/>
    <w:rsid w:val="00B0497A"/>
    <w:rsid w:val="00B04C33"/>
    <w:rsid w:val="00B057A5"/>
    <w:rsid w:val="00B07280"/>
    <w:rsid w:val="00B07E3D"/>
    <w:rsid w:val="00B10169"/>
    <w:rsid w:val="00B10302"/>
    <w:rsid w:val="00B10947"/>
    <w:rsid w:val="00B109A8"/>
    <w:rsid w:val="00B10A91"/>
    <w:rsid w:val="00B10BF4"/>
    <w:rsid w:val="00B11196"/>
    <w:rsid w:val="00B1212D"/>
    <w:rsid w:val="00B122DA"/>
    <w:rsid w:val="00B126CD"/>
    <w:rsid w:val="00B12AED"/>
    <w:rsid w:val="00B15C16"/>
    <w:rsid w:val="00B16835"/>
    <w:rsid w:val="00B168CA"/>
    <w:rsid w:val="00B170CB"/>
    <w:rsid w:val="00B2061A"/>
    <w:rsid w:val="00B21493"/>
    <w:rsid w:val="00B2240B"/>
    <w:rsid w:val="00B24439"/>
    <w:rsid w:val="00B251D4"/>
    <w:rsid w:val="00B265E3"/>
    <w:rsid w:val="00B26BB4"/>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0395"/>
    <w:rsid w:val="00B51556"/>
    <w:rsid w:val="00B52526"/>
    <w:rsid w:val="00B52592"/>
    <w:rsid w:val="00B5309A"/>
    <w:rsid w:val="00B54A46"/>
    <w:rsid w:val="00B559E0"/>
    <w:rsid w:val="00B56F92"/>
    <w:rsid w:val="00B57E73"/>
    <w:rsid w:val="00B60878"/>
    <w:rsid w:val="00B614B8"/>
    <w:rsid w:val="00B61EB3"/>
    <w:rsid w:val="00B628D3"/>
    <w:rsid w:val="00B63B02"/>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87CD9"/>
    <w:rsid w:val="00B91EB8"/>
    <w:rsid w:val="00B91F65"/>
    <w:rsid w:val="00B92067"/>
    <w:rsid w:val="00B92A8D"/>
    <w:rsid w:val="00B94709"/>
    <w:rsid w:val="00B956FD"/>
    <w:rsid w:val="00B95B23"/>
    <w:rsid w:val="00B95B39"/>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3A9B"/>
    <w:rsid w:val="00BB4BD5"/>
    <w:rsid w:val="00BB5C53"/>
    <w:rsid w:val="00BB7D4E"/>
    <w:rsid w:val="00BC255F"/>
    <w:rsid w:val="00BC3495"/>
    <w:rsid w:val="00BC373A"/>
    <w:rsid w:val="00BC3BE3"/>
    <w:rsid w:val="00BC3D88"/>
    <w:rsid w:val="00BC3E85"/>
    <w:rsid w:val="00BC4203"/>
    <w:rsid w:val="00BC5232"/>
    <w:rsid w:val="00BC56AC"/>
    <w:rsid w:val="00BC695E"/>
    <w:rsid w:val="00BC6B57"/>
    <w:rsid w:val="00BC7282"/>
    <w:rsid w:val="00BC75C7"/>
    <w:rsid w:val="00BC7D8C"/>
    <w:rsid w:val="00BC7F4C"/>
    <w:rsid w:val="00BD08E2"/>
    <w:rsid w:val="00BD0ED1"/>
    <w:rsid w:val="00BD1D8F"/>
    <w:rsid w:val="00BD1F11"/>
    <w:rsid w:val="00BD3F54"/>
    <w:rsid w:val="00BD60E1"/>
    <w:rsid w:val="00BD7407"/>
    <w:rsid w:val="00BE05F0"/>
    <w:rsid w:val="00BE0984"/>
    <w:rsid w:val="00BE191A"/>
    <w:rsid w:val="00BE2B8C"/>
    <w:rsid w:val="00BE3C51"/>
    <w:rsid w:val="00BE614A"/>
    <w:rsid w:val="00BE6D3D"/>
    <w:rsid w:val="00BF0276"/>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511"/>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48B3"/>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8753B"/>
    <w:rsid w:val="00C90258"/>
    <w:rsid w:val="00C911CD"/>
    <w:rsid w:val="00C931D5"/>
    <w:rsid w:val="00C94ECB"/>
    <w:rsid w:val="00C97AC1"/>
    <w:rsid w:val="00C97B93"/>
    <w:rsid w:val="00CA10DF"/>
    <w:rsid w:val="00CA3319"/>
    <w:rsid w:val="00CA42F7"/>
    <w:rsid w:val="00CA53CF"/>
    <w:rsid w:val="00CA55E3"/>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841"/>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EE6"/>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609C"/>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133"/>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7B2"/>
    <w:rsid w:val="00DD0E08"/>
    <w:rsid w:val="00DD496D"/>
    <w:rsid w:val="00DD49AB"/>
    <w:rsid w:val="00DD503A"/>
    <w:rsid w:val="00DD707D"/>
    <w:rsid w:val="00DE254F"/>
    <w:rsid w:val="00DE2F1B"/>
    <w:rsid w:val="00DE3B92"/>
    <w:rsid w:val="00DE4EC6"/>
    <w:rsid w:val="00DE6419"/>
    <w:rsid w:val="00DF1EAA"/>
    <w:rsid w:val="00DF2019"/>
    <w:rsid w:val="00DF3362"/>
    <w:rsid w:val="00DF569F"/>
    <w:rsid w:val="00DF6FDF"/>
    <w:rsid w:val="00E01D9B"/>
    <w:rsid w:val="00E0201D"/>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7C0"/>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2CD"/>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7676"/>
    <w:rsid w:val="00F01213"/>
    <w:rsid w:val="00F02933"/>
    <w:rsid w:val="00F0322E"/>
    <w:rsid w:val="00F04081"/>
    <w:rsid w:val="00F053CC"/>
    <w:rsid w:val="00F058C1"/>
    <w:rsid w:val="00F06E40"/>
    <w:rsid w:val="00F072A0"/>
    <w:rsid w:val="00F0769A"/>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5A0"/>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57B8E"/>
    <w:rsid w:val="00F6040E"/>
    <w:rsid w:val="00F608A3"/>
    <w:rsid w:val="00F60E3B"/>
    <w:rsid w:val="00F61669"/>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2270"/>
    <w:rsid w:val="00FB3267"/>
    <w:rsid w:val="00FB47D5"/>
    <w:rsid w:val="00FB7C6A"/>
    <w:rsid w:val="00FC00F7"/>
    <w:rsid w:val="00FC0715"/>
    <w:rsid w:val="00FC192E"/>
    <w:rsid w:val="00FC3F61"/>
    <w:rsid w:val="00FC48FA"/>
    <w:rsid w:val="00FC4DBC"/>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7B3"/>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EE06C93B-3FE9-4DD1-B041-BB4B1D1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8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766F8-92E3-4515-9217-697C74EF1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441</Words>
  <Characters>2516</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11</cp:revision>
  <dcterms:created xsi:type="dcterms:W3CDTF">2017-06-16T23:45:00Z</dcterms:created>
  <dcterms:modified xsi:type="dcterms:W3CDTF">2017-09-29T04:53:00Z</dcterms:modified>
</cp:coreProperties>
</file>